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AA" w:rsidRPr="00A27E14" w:rsidRDefault="00FA2CAA" w:rsidP="00FA2CA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27E14">
        <w:rPr>
          <w:rStyle w:val="c3"/>
          <w:b/>
          <w:bCs/>
          <w:color w:val="000000"/>
          <w:sz w:val="28"/>
          <w:szCs w:val="28"/>
        </w:rPr>
        <w:t>Консультация для родителей.</w:t>
      </w:r>
    </w:p>
    <w:p w:rsidR="00FA2CAA" w:rsidRPr="00FA2CAA" w:rsidRDefault="00FA2CAA" w:rsidP="00FA2CA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40"/>
          <w:szCs w:val="40"/>
        </w:rPr>
      </w:pPr>
      <w:r w:rsidRPr="00FA2CAA">
        <w:rPr>
          <w:rFonts w:ascii="Times New Roman" w:eastAsia="Times New Roman" w:hAnsi="Times New Roman"/>
          <w:color w:val="FF0000"/>
          <w:sz w:val="40"/>
          <w:szCs w:val="40"/>
        </w:rPr>
        <w:t>«Азбука дорожного движения».</w:t>
      </w:r>
    </w:p>
    <w:p w:rsidR="00A56745" w:rsidRPr="00FA2CAA" w:rsidRDefault="00A56745" w:rsidP="00FA2CA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Поэтому задача взрослых доступно объяснить детям ПДД. Часто в стремлении доходчиво донести до детей содержание Правил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 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Вот некоторые ошибки, которые допускают взрослые при обучении детей правилам дорожного движения: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при переходе улицы посмотри налево, а дойдя до середины - посмотри направо.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Это правило устарело и создаёт опасную ситуацию.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красный – стоп, жёлтый – приготовиться, зелёный – идти.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Следуя такому правилу, дети приобретают уверенность в безопасности перехода по зелёному сигналу.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Красный сигнал светофора – запрещающий, так как с другой стороны горит зелёный для машин. Жёлтый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: не играй на дороге, у дороги, а играй во дворе дома.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sz w:val="28"/>
          <w:szCs w:val="28"/>
        </w:rPr>
        <w:t>Но во дворах тоже есть дороги, по которым ездят автомобили.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Выходя из подъезда, уже будь внимателен и осторожен. Играй подальше от дороги, там, где нет машин.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знакомят детей с большим количеством дорожных  знаков.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sz w:val="28"/>
          <w:szCs w:val="28"/>
        </w:rPr>
        <w:t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p w:rsidR="009931EE" w:rsidRPr="00A56745" w:rsidRDefault="009931EE" w:rsidP="00A56745">
      <w:pPr>
        <w:shd w:val="clear" w:color="auto" w:fill="FFFFFF"/>
        <w:spacing w:after="0" w:line="240" w:lineRule="auto"/>
        <w:ind w:left="992" w:right="992"/>
        <w:jc w:val="center"/>
        <w:rPr>
          <w:rFonts w:ascii="Calibri" w:eastAsia="Times New Roman" w:hAnsi="Calibri" w:cs="Calibri"/>
          <w:color w:val="000000"/>
        </w:rPr>
      </w:pPr>
    </w:p>
    <w:sectPr w:rsidR="009931EE" w:rsidRPr="00A56745" w:rsidSect="0099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ED1"/>
    <w:multiLevelType w:val="multilevel"/>
    <w:tmpl w:val="3E2C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E535B"/>
    <w:multiLevelType w:val="multilevel"/>
    <w:tmpl w:val="3458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B67EDE"/>
    <w:multiLevelType w:val="multilevel"/>
    <w:tmpl w:val="A3C6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C422C1"/>
    <w:multiLevelType w:val="multilevel"/>
    <w:tmpl w:val="2186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45"/>
    <w:rsid w:val="009931EE"/>
    <w:rsid w:val="00A56745"/>
    <w:rsid w:val="00EF651F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88A8E-C735-4CDC-AAEE-539AA7F3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56745"/>
  </w:style>
  <w:style w:type="paragraph" w:customStyle="1" w:styleId="c2">
    <w:name w:val="c2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6745"/>
  </w:style>
  <w:style w:type="character" w:customStyle="1" w:styleId="c3">
    <w:name w:val="c3"/>
    <w:basedOn w:val="a0"/>
    <w:rsid w:val="00A56745"/>
  </w:style>
  <w:style w:type="character" w:customStyle="1" w:styleId="c0">
    <w:name w:val="c0"/>
    <w:basedOn w:val="a0"/>
    <w:rsid w:val="00A56745"/>
  </w:style>
  <w:style w:type="paragraph" w:customStyle="1" w:styleId="c13">
    <w:name w:val="c13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6745"/>
  </w:style>
  <w:style w:type="paragraph" w:customStyle="1" w:styleId="c1">
    <w:name w:val="c1"/>
    <w:basedOn w:val="a"/>
    <w:rsid w:val="00FA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2</cp:revision>
  <dcterms:created xsi:type="dcterms:W3CDTF">2022-07-21T14:21:00Z</dcterms:created>
  <dcterms:modified xsi:type="dcterms:W3CDTF">2022-07-21T14:21:00Z</dcterms:modified>
</cp:coreProperties>
</file>